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E49384" w14:textId="77777777" w:rsidR="00666BEC" w:rsidRDefault="00666BEC" w:rsidP="007A77C7">
      <w:pPr>
        <w:pStyle w:val="Title"/>
      </w:pPr>
      <w:r>
        <w:t>Exercice</w:t>
      </w:r>
      <w:r w:rsidR="007A77C7">
        <w:t xml:space="preserve"> Fraction </w:t>
      </w:r>
      <w:proofErr w:type="spellStart"/>
      <w:r w:rsidR="007A77C7">
        <w:t>calculator</w:t>
      </w:r>
      <w:proofErr w:type="spellEnd"/>
    </w:p>
    <w:p w14:paraId="09FBE4E8" w14:textId="77777777" w:rsidR="007A77C7" w:rsidRDefault="007A77C7" w:rsidP="00666BEC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</w:p>
    <w:p w14:paraId="1F89435E" w14:textId="25EB87CD" w:rsidR="007A77C7" w:rsidRPr="0076594B" w:rsidRDefault="007A77C7" w:rsidP="00E62C47">
      <w:pPr>
        <w:spacing w:after="120" w:line="240" w:lineRule="auto"/>
      </w:pPr>
      <w:r>
        <w:t>Dans cet exercice, vous allez programmer un</w:t>
      </w:r>
      <w:r w:rsidR="00137998">
        <w:t>e</w:t>
      </w:r>
      <w:r>
        <w:t xml:space="preserve"> calculatrice capable d’effectuer des calculs sur des fractions.</w:t>
      </w:r>
    </w:p>
    <w:p w14:paraId="6FEA31A1" w14:textId="77777777" w:rsidR="007A77C7" w:rsidRDefault="00D1246E" w:rsidP="007A77C7">
      <w:pPr>
        <w:pStyle w:val="Heading1"/>
      </w:pPr>
      <w:r>
        <w:rPr>
          <w:rFonts w:ascii="Verdana" w:hAnsi="Verdana" w:cs="Verdana"/>
          <w:noProof/>
          <w:color w:val="000000"/>
          <w:sz w:val="20"/>
          <w:szCs w:val="20"/>
          <w:lang w:eastAsia="fr-LU"/>
        </w:rPr>
        <w:drawing>
          <wp:anchor distT="0" distB="0" distL="114300" distR="114300" simplePos="0" relativeHeight="251658240" behindDoc="0" locked="0" layoutInCell="1" allowOverlap="1" wp14:anchorId="7389DEDD" wp14:editId="0B37BD5F">
            <wp:simplePos x="0" y="0"/>
            <wp:positionH relativeFrom="column">
              <wp:posOffset>3197860</wp:posOffset>
            </wp:positionH>
            <wp:positionV relativeFrom="paragraph">
              <wp:posOffset>499745</wp:posOffset>
            </wp:positionV>
            <wp:extent cx="3201670" cy="1985645"/>
            <wp:effectExtent l="0" t="0" r="0" b="0"/>
            <wp:wrapSquare wrapText="bothSides"/>
            <wp:docPr id="2" name="Picture 2" descr="F:\LTB 2015-2016\11TG1\Prep\02-Fraction UM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LTB 2015-2016\11TG1\Prep\02-Fraction UML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3110"/>
                    <a:stretch/>
                  </pic:blipFill>
                  <pic:spPr bwMode="auto">
                    <a:xfrm>
                      <a:off x="0" y="0"/>
                      <a:ext cx="3201670" cy="198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77C7">
        <w:t>Classe Fraction</w:t>
      </w:r>
    </w:p>
    <w:p w14:paraId="067EEE72" w14:textId="24C43191" w:rsidR="00666BEC" w:rsidRDefault="00666BEC" w:rsidP="0007076F">
      <w:pPr>
        <w:spacing w:after="120" w:line="240" w:lineRule="auto"/>
      </w:pPr>
      <w:r>
        <w:t xml:space="preserve">Programmez la classe </w:t>
      </w:r>
      <w:r w:rsidRPr="007A77C7">
        <w:rPr>
          <w:rFonts w:ascii="Courier New" w:hAnsi="Courier New" w:cs="Courier New"/>
          <w:b/>
          <w:bCs/>
        </w:rPr>
        <w:t>Fraction</w:t>
      </w:r>
      <w:r>
        <w:rPr>
          <w:rFonts w:ascii="Cousine-Bold" w:hAnsi="Cousine-Bold" w:cs="Cousine-Bold"/>
          <w:b/>
          <w:bCs/>
        </w:rPr>
        <w:t xml:space="preserve"> </w:t>
      </w:r>
      <w:r>
        <w:t xml:space="preserve">qui </w:t>
      </w:r>
      <w:r w:rsidR="00137998">
        <w:t>représente</w:t>
      </w:r>
      <w:r w:rsidR="007A77C7">
        <w:t xml:space="preserve"> une fraction </w:t>
      </w:r>
      <w:r w:rsidR="00137998">
        <w:t>mathématique</w:t>
      </w:r>
      <w:r w:rsidR="007A77C7">
        <w:t xml:space="preserve"> en suivant les instructions ci-dessous tout en respectant le diagramme UML.</w:t>
      </w:r>
    </w:p>
    <w:p w14:paraId="4E8E2FC1" w14:textId="77777777" w:rsidR="00666BEC" w:rsidRDefault="007A77C7" w:rsidP="0007076F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</w:pPr>
      <w:r>
        <w:t>L</w:t>
      </w:r>
      <w:r w:rsidR="00666BEC">
        <w:t>e constructeur</w:t>
      </w:r>
      <w:r>
        <w:t xml:space="preserve"> initialise les deux attributs à partir de ses paramètres respec</w:t>
      </w:r>
      <w:r w:rsidR="0032238E">
        <w:t>t</w:t>
      </w:r>
      <w:r>
        <w:t>ifs.</w:t>
      </w:r>
    </w:p>
    <w:p w14:paraId="3FCADCA0" w14:textId="28669D09" w:rsidR="00666BEC" w:rsidRDefault="007A77C7" w:rsidP="00E67868">
      <w:pPr>
        <w:spacing w:after="120" w:line="240" w:lineRule="auto"/>
        <w:ind w:left="709"/>
      </w:pPr>
      <w:r w:rsidRPr="007A77C7">
        <w:rPr>
          <w:b/>
        </w:rPr>
        <w:t>Note</w:t>
      </w:r>
      <w:r>
        <w:t> : o</w:t>
      </w:r>
      <w:r w:rsidR="00666BEC">
        <w:t>n suppo</w:t>
      </w:r>
      <w:r w:rsidR="0032238E">
        <w:t xml:space="preserve">se (sans </w:t>
      </w:r>
      <w:r w:rsidR="00137998">
        <w:t>vérification</w:t>
      </w:r>
      <w:r w:rsidR="0032238E">
        <w:t>) que le dénominateur est diffé</w:t>
      </w:r>
      <w:r w:rsidR="00666BEC">
        <w:t xml:space="preserve">rent de </w:t>
      </w:r>
      <w:r>
        <w:t>zé</w:t>
      </w:r>
      <w:r w:rsidR="00666BEC">
        <w:t xml:space="preserve">ro, sinon les </w:t>
      </w:r>
      <w:r w:rsidR="00137998">
        <w:t>résultats</w:t>
      </w:r>
      <w:r>
        <w:t xml:space="preserve"> </w:t>
      </w:r>
      <w:r w:rsidR="0032238E">
        <w:t>des calculs sont impré</w:t>
      </w:r>
      <w:r w:rsidR="00666BEC">
        <w:t>visibles.</w:t>
      </w:r>
    </w:p>
    <w:p w14:paraId="647EB3F9" w14:textId="77777777" w:rsidR="007A77C7" w:rsidRDefault="007A77C7" w:rsidP="007A77C7">
      <w:pPr>
        <w:pStyle w:val="ListParagraph"/>
        <w:numPr>
          <w:ilvl w:val="0"/>
          <w:numId w:val="2"/>
        </w:numPr>
      </w:pPr>
      <w:r>
        <w:t>Programmez les accesseurs</w:t>
      </w:r>
      <w:r w:rsidR="0032238E">
        <w:t>.</w:t>
      </w:r>
    </w:p>
    <w:p w14:paraId="6BCB4D18" w14:textId="77777777" w:rsidR="00666BEC" w:rsidRDefault="007A77C7" w:rsidP="0007076F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</w:pPr>
      <w:r w:rsidRPr="007A77C7">
        <w:t>La méthode</w:t>
      </w:r>
      <w:r>
        <w:rPr>
          <w:rFonts w:ascii="Cousine-Bold" w:hAnsi="Cousine-Bold" w:cs="Cousine-Bold"/>
          <w:b/>
          <w:bCs/>
        </w:rPr>
        <w:t xml:space="preserve"> </w:t>
      </w:r>
      <w:proofErr w:type="spellStart"/>
      <w:proofErr w:type="gramStart"/>
      <w:r w:rsidR="007B299E">
        <w:rPr>
          <w:rFonts w:ascii="Courier New" w:hAnsi="Courier New" w:cs="Courier New"/>
          <w:b/>
          <w:bCs/>
        </w:rPr>
        <w:t>calc</w:t>
      </w:r>
      <w:r w:rsidR="00666BEC" w:rsidRPr="007A77C7">
        <w:rPr>
          <w:rFonts w:ascii="Courier New" w:hAnsi="Courier New" w:cs="Courier New"/>
          <w:b/>
          <w:bCs/>
        </w:rPr>
        <w:t>Decimal</w:t>
      </w:r>
      <w:proofErr w:type="spellEnd"/>
      <w:r w:rsidR="00666BEC" w:rsidRPr="007A77C7">
        <w:rPr>
          <w:rFonts w:ascii="Courier New" w:hAnsi="Courier New" w:cs="Courier New"/>
          <w:b/>
          <w:bCs/>
        </w:rPr>
        <w:t>(</w:t>
      </w:r>
      <w:proofErr w:type="gramEnd"/>
      <w:r w:rsidR="00666BEC" w:rsidRPr="007A77C7">
        <w:rPr>
          <w:rFonts w:ascii="Courier New" w:hAnsi="Courier New" w:cs="Courier New"/>
          <w:b/>
          <w:bCs/>
        </w:rPr>
        <w:t>)</w:t>
      </w:r>
      <w:r w:rsidR="00666BEC" w:rsidRPr="007A77C7">
        <w:rPr>
          <w:rFonts w:ascii="Cousine-Bold" w:hAnsi="Cousine-Bold" w:cs="Cousine-Bold"/>
          <w:b/>
          <w:bCs/>
        </w:rPr>
        <w:t xml:space="preserve"> </w:t>
      </w:r>
      <w:r w:rsidR="007B299E" w:rsidRPr="007B299E">
        <w:t xml:space="preserve">calcule et </w:t>
      </w:r>
      <w:r w:rsidR="00666BEC">
        <w:t>retourne la valeur d</w:t>
      </w:r>
      <w:r w:rsidR="0032238E">
        <w:t>é</w:t>
      </w:r>
      <w:r w:rsidR="00666BEC">
        <w:t>cimale de la fraction</w:t>
      </w:r>
      <w:r>
        <w:t>.</w:t>
      </w:r>
    </w:p>
    <w:p w14:paraId="7159724C" w14:textId="75EAD993" w:rsidR="00666BEC" w:rsidRDefault="007A77C7" w:rsidP="0007076F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</w:pPr>
      <w:r>
        <w:t xml:space="preserve">La méthode </w:t>
      </w:r>
      <w:r w:rsidR="008D6932" w:rsidRPr="008D6932">
        <w:rPr>
          <w:rFonts w:ascii="Courier New" w:hAnsi="Courier New" w:cs="Courier New"/>
          <w:b/>
          <w:bCs/>
        </w:rPr>
        <w:t xml:space="preserve">public </w:t>
      </w:r>
      <w:r w:rsidR="008D6932">
        <w:rPr>
          <w:rFonts w:ascii="Courier New" w:hAnsi="Courier New" w:cs="Courier New"/>
          <w:b/>
          <w:bCs/>
        </w:rPr>
        <w:t xml:space="preserve">String </w:t>
      </w:r>
      <w:proofErr w:type="spellStart"/>
      <w:proofErr w:type="gramStart"/>
      <w:r w:rsidRPr="007A77C7">
        <w:rPr>
          <w:rFonts w:ascii="Courier New" w:hAnsi="Courier New" w:cs="Courier New"/>
          <w:b/>
          <w:bCs/>
        </w:rPr>
        <w:t>toString</w:t>
      </w:r>
      <w:proofErr w:type="spellEnd"/>
      <w:r w:rsidRPr="007A77C7">
        <w:rPr>
          <w:rFonts w:ascii="Courier New" w:hAnsi="Courier New" w:cs="Courier New"/>
          <w:b/>
          <w:bCs/>
        </w:rPr>
        <w:t>(</w:t>
      </w:r>
      <w:proofErr w:type="gramEnd"/>
      <w:r w:rsidRPr="007A77C7">
        <w:rPr>
          <w:rFonts w:ascii="Courier New" w:hAnsi="Courier New" w:cs="Courier New"/>
          <w:b/>
          <w:bCs/>
        </w:rPr>
        <w:t>)</w:t>
      </w:r>
      <w:r>
        <w:t xml:space="preserve"> </w:t>
      </w:r>
      <w:r w:rsidR="008D6932">
        <w:t xml:space="preserve">retourne un texte de la forme </w:t>
      </w:r>
      <w:r w:rsidR="00666BEC">
        <w:t xml:space="preserve">: </w:t>
      </w:r>
      <w:r w:rsidR="00666BEC" w:rsidRPr="006B0D14">
        <w:rPr>
          <w:rFonts w:cs="Arial"/>
          <w:i/>
          <w:iCs/>
        </w:rPr>
        <w:t>numérateur</w:t>
      </w:r>
      <w:r w:rsidR="008D6932" w:rsidRPr="006B0D14">
        <w:rPr>
          <w:rFonts w:cs="Arial"/>
          <w:i/>
          <w:iCs/>
        </w:rPr>
        <w:t xml:space="preserve"> </w:t>
      </w:r>
      <w:r w:rsidR="00666BEC" w:rsidRPr="006B0D14">
        <w:rPr>
          <w:rFonts w:cs="Arial"/>
          <w:i/>
          <w:iCs/>
        </w:rPr>
        <w:t>/</w:t>
      </w:r>
      <w:r w:rsidR="008D6932" w:rsidRPr="006B0D14">
        <w:rPr>
          <w:rFonts w:cs="Arial"/>
          <w:i/>
          <w:iCs/>
        </w:rPr>
        <w:t xml:space="preserve"> </w:t>
      </w:r>
      <w:r w:rsidR="00666BEC" w:rsidRPr="006B0D14">
        <w:rPr>
          <w:rFonts w:cs="Arial"/>
          <w:i/>
          <w:iCs/>
        </w:rPr>
        <w:t>dénominateur (val</w:t>
      </w:r>
      <w:r w:rsidR="00137998" w:rsidRPr="006B0D14">
        <w:rPr>
          <w:rFonts w:cs="Arial"/>
          <w:i/>
          <w:iCs/>
        </w:rPr>
        <w:t>eur décimale</w:t>
      </w:r>
      <w:r w:rsidR="00666BEC" w:rsidRPr="006B0D14">
        <w:rPr>
          <w:rFonts w:cs="Arial"/>
          <w:i/>
          <w:iCs/>
        </w:rPr>
        <w:t>)</w:t>
      </w:r>
      <w:r w:rsidRPr="006B0D14">
        <w:rPr>
          <w:rFonts w:cs="Arial"/>
          <w:i/>
          <w:iCs/>
        </w:rPr>
        <w:t>.</w:t>
      </w:r>
      <w:r>
        <w:rPr>
          <w:rFonts w:ascii="Verdana-Italic" w:hAnsi="Verdana-Italic" w:cs="Verdana-Italic"/>
          <w:i/>
          <w:iCs/>
        </w:rPr>
        <w:t xml:space="preserve"> S</w:t>
      </w:r>
      <w:r>
        <w:t>i le dé</w:t>
      </w:r>
      <w:r w:rsidR="00666BEC">
        <w:t>nominateur e</w:t>
      </w:r>
      <w:r>
        <w:t>st</w:t>
      </w:r>
      <w:r w:rsidR="00D66144">
        <w:t xml:space="preserve"> égal à</w:t>
      </w:r>
      <w:r>
        <w:t xml:space="preserve"> </w:t>
      </w:r>
      <w:r w:rsidRPr="008D6932">
        <w:rPr>
          <w:rFonts w:ascii="Courier New" w:hAnsi="Courier New" w:cs="Courier New"/>
          <w:b/>
          <w:bCs/>
        </w:rPr>
        <w:t>1</w:t>
      </w:r>
      <w:r>
        <w:t xml:space="preserve">, alors </w:t>
      </w:r>
      <w:r w:rsidR="0007076F">
        <w:t>celui-ci</w:t>
      </w:r>
      <w:r>
        <w:t xml:space="preserve"> n'est pas affiché.</w:t>
      </w:r>
    </w:p>
    <w:p w14:paraId="0F82D30F" w14:textId="77777777" w:rsidR="00666BEC" w:rsidRDefault="007A77C7" w:rsidP="0007076F">
      <w:pPr>
        <w:spacing w:after="0"/>
        <w:ind w:left="708"/>
        <w:rPr>
          <w:rFonts w:ascii="Cousine-Bold" w:hAnsi="Cousine-Bold" w:cs="Cousine-Bold"/>
          <w:b/>
          <w:bCs/>
        </w:rPr>
      </w:pPr>
      <w:proofErr w:type="gramStart"/>
      <w:r>
        <w:t>Exemples:</w:t>
      </w:r>
      <w:proofErr w:type="gramEnd"/>
      <w:r>
        <w:tab/>
      </w:r>
      <w:r w:rsidR="00666BEC" w:rsidRPr="007A77C7">
        <w:rPr>
          <w:rFonts w:ascii="Courier New" w:hAnsi="Courier New" w:cs="Courier New"/>
          <w:b/>
          <w:bCs/>
        </w:rPr>
        <w:t>8/16 (0.5)</w:t>
      </w:r>
    </w:p>
    <w:p w14:paraId="28E7AD42" w14:textId="77777777" w:rsidR="00666BEC" w:rsidRPr="007A77C7" w:rsidRDefault="00666BEC" w:rsidP="0007076F">
      <w:pPr>
        <w:spacing w:after="0"/>
        <w:ind w:left="1416" w:firstLine="708"/>
        <w:rPr>
          <w:rFonts w:ascii="Courier New" w:hAnsi="Courier New" w:cs="Courier New"/>
          <w:b/>
          <w:bCs/>
        </w:rPr>
      </w:pPr>
      <w:r w:rsidRPr="007A77C7">
        <w:rPr>
          <w:rFonts w:ascii="Courier New" w:hAnsi="Courier New" w:cs="Courier New"/>
          <w:b/>
          <w:bCs/>
        </w:rPr>
        <w:t>125/100 (1.25)</w:t>
      </w:r>
    </w:p>
    <w:p w14:paraId="5AEE8967" w14:textId="77777777" w:rsidR="00666BEC" w:rsidRPr="007A77C7" w:rsidRDefault="00666BEC" w:rsidP="0007076F">
      <w:pPr>
        <w:spacing w:after="0"/>
        <w:ind w:left="1416" w:firstLine="708"/>
        <w:rPr>
          <w:rFonts w:ascii="Courier New" w:hAnsi="Courier New" w:cs="Courier New"/>
          <w:b/>
          <w:bCs/>
        </w:rPr>
      </w:pPr>
      <w:r w:rsidRPr="007A77C7">
        <w:rPr>
          <w:rFonts w:ascii="Courier New" w:hAnsi="Courier New" w:cs="Courier New"/>
          <w:b/>
          <w:bCs/>
        </w:rPr>
        <w:t>23 (23.0)</w:t>
      </w:r>
    </w:p>
    <w:p w14:paraId="0C1A18C0" w14:textId="290DC824" w:rsidR="00666BEC" w:rsidRDefault="007B299E" w:rsidP="0007076F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</w:pPr>
      <w:r>
        <w:t xml:space="preserve">La méthode </w:t>
      </w:r>
      <w:r w:rsidR="008D6932" w:rsidRPr="008D6932">
        <w:rPr>
          <w:rFonts w:ascii="Courier New" w:hAnsi="Courier New" w:cs="Courier New"/>
          <w:b/>
          <w:bCs/>
        </w:rPr>
        <w:t xml:space="preserve">public </w:t>
      </w:r>
      <w:proofErr w:type="spellStart"/>
      <w:r w:rsidRPr="007B299E">
        <w:rPr>
          <w:rFonts w:ascii="Courier New" w:hAnsi="Courier New" w:cs="Courier New"/>
          <w:b/>
          <w:bCs/>
        </w:rPr>
        <w:t>int</w:t>
      </w:r>
      <w:proofErr w:type="spellEnd"/>
      <w:r w:rsidRPr="008D6932">
        <w:rPr>
          <w:rFonts w:ascii="Courier New" w:hAnsi="Courier New" w:cs="Courier New"/>
          <w:b/>
          <w:bCs/>
        </w:rPr>
        <w:t xml:space="preserve"> </w:t>
      </w:r>
      <w:proofErr w:type="spellStart"/>
      <w:proofErr w:type="gramStart"/>
      <w:r w:rsidR="00666BEC" w:rsidRPr="007B299E">
        <w:rPr>
          <w:rFonts w:ascii="Courier New" w:hAnsi="Courier New" w:cs="Courier New"/>
          <w:b/>
          <w:bCs/>
        </w:rPr>
        <w:t>gcd</w:t>
      </w:r>
      <w:proofErr w:type="spellEnd"/>
      <w:r w:rsidR="00666BEC" w:rsidRPr="007B299E">
        <w:rPr>
          <w:rFonts w:ascii="Courier New" w:hAnsi="Courier New" w:cs="Courier New"/>
          <w:b/>
          <w:bCs/>
        </w:rPr>
        <w:t>(</w:t>
      </w:r>
      <w:proofErr w:type="spellStart"/>
      <w:proofErr w:type="gramEnd"/>
      <w:r w:rsidRPr="007B299E">
        <w:rPr>
          <w:rFonts w:ascii="Courier New" w:hAnsi="Courier New" w:cs="Courier New"/>
          <w:b/>
          <w:bCs/>
        </w:rPr>
        <w:t>int</w:t>
      </w:r>
      <w:proofErr w:type="spellEnd"/>
      <w:r w:rsidRPr="007B299E">
        <w:rPr>
          <w:rFonts w:ascii="Courier New" w:hAnsi="Courier New" w:cs="Courier New"/>
          <w:b/>
          <w:bCs/>
        </w:rPr>
        <w:t xml:space="preserve"> </w:t>
      </w:r>
      <w:proofErr w:type="spellStart"/>
      <w:r w:rsidRPr="007B299E">
        <w:rPr>
          <w:rFonts w:ascii="Courier New" w:hAnsi="Courier New" w:cs="Courier New"/>
          <w:b/>
          <w:bCs/>
        </w:rPr>
        <w:t>pA</w:t>
      </w:r>
      <w:proofErr w:type="spellEnd"/>
      <w:r w:rsidRPr="007B299E">
        <w:rPr>
          <w:rFonts w:ascii="Courier New" w:hAnsi="Courier New" w:cs="Courier New"/>
          <w:b/>
          <w:bCs/>
        </w:rPr>
        <w:t xml:space="preserve">, </w:t>
      </w:r>
      <w:proofErr w:type="spellStart"/>
      <w:r w:rsidRPr="007B299E">
        <w:rPr>
          <w:rFonts w:ascii="Courier New" w:hAnsi="Courier New" w:cs="Courier New"/>
          <w:b/>
          <w:bCs/>
        </w:rPr>
        <w:t>int</w:t>
      </w:r>
      <w:proofErr w:type="spellEnd"/>
      <w:r w:rsidRPr="007B299E">
        <w:rPr>
          <w:rFonts w:ascii="Courier New" w:hAnsi="Courier New" w:cs="Courier New"/>
          <w:b/>
          <w:bCs/>
        </w:rPr>
        <w:t xml:space="preserve"> </w:t>
      </w:r>
      <w:proofErr w:type="spellStart"/>
      <w:r w:rsidRPr="007B299E">
        <w:rPr>
          <w:rFonts w:ascii="Courier New" w:hAnsi="Courier New" w:cs="Courier New"/>
          <w:b/>
          <w:bCs/>
        </w:rPr>
        <w:t>pB</w:t>
      </w:r>
      <w:proofErr w:type="spellEnd"/>
      <w:r w:rsidR="00666BEC" w:rsidRPr="007B299E">
        <w:rPr>
          <w:rFonts w:ascii="Courier New" w:hAnsi="Courier New" w:cs="Courier New"/>
          <w:b/>
          <w:bCs/>
        </w:rPr>
        <w:t>)</w:t>
      </w:r>
      <w:r w:rsidRPr="007B299E">
        <w:rPr>
          <w:rFonts w:ascii="Cousine-Bold" w:hAnsi="Cousine-Bold" w:cs="Cousine-Bold"/>
          <w:b/>
          <w:bCs/>
        </w:rPr>
        <w:t xml:space="preserve"> </w:t>
      </w:r>
      <w:r>
        <w:t xml:space="preserve">calcule et retourne le </w:t>
      </w:r>
      <w:r w:rsidR="00F66543" w:rsidRPr="00F66543">
        <w:rPr>
          <w:b/>
          <w:bCs/>
        </w:rPr>
        <w:t>p</w:t>
      </w:r>
      <w:r w:rsidR="00F66543">
        <w:t xml:space="preserve">lus </w:t>
      </w:r>
      <w:r w:rsidR="00F66543" w:rsidRPr="00F66543">
        <w:rPr>
          <w:b/>
          <w:bCs/>
        </w:rPr>
        <w:t>g</w:t>
      </w:r>
      <w:r w:rsidR="00F66543">
        <w:t xml:space="preserve">rand </w:t>
      </w:r>
      <w:r w:rsidR="00F66543" w:rsidRPr="00F66543">
        <w:rPr>
          <w:b/>
          <w:bCs/>
        </w:rPr>
        <w:t>c</w:t>
      </w:r>
      <w:r w:rsidR="00F66543">
        <w:t xml:space="preserve">ommun </w:t>
      </w:r>
      <w:r w:rsidR="00F66543" w:rsidRPr="00F66543">
        <w:rPr>
          <w:b/>
          <w:bCs/>
        </w:rPr>
        <w:t>d</w:t>
      </w:r>
      <w:r w:rsidR="00F66543">
        <w:t>iviseur (PGCD)</w:t>
      </w:r>
      <w:r>
        <w:t xml:space="preserve"> de </w:t>
      </w:r>
      <w:proofErr w:type="spellStart"/>
      <w:r w:rsidRPr="007B299E">
        <w:rPr>
          <w:rFonts w:ascii="Courier New" w:hAnsi="Courier New" w:cs="Courier New"/>
          <w:b/>
          <w:bCs/>
        </w:rPr>
        <w:t>pA</w:t>
      </w:r>
      <w:proofErr w:type="spellEnd"/>
      <w:r w:rsidR="00666BEC">
        <w:t xml:space="preserve"> et </w:t>
      </w:r>
      <w:r>
        <w:t xml:space="preserve">de </w:t>
      </w:r>
      <w:proofErr w:type="spellStart"/>
      <w:r w:rsidRPr="007B299E">
        <w:rPr>
          <w:rFonts w:ascii="Courier New" w:hAnsi="Courier New" w:cs="Courier New"/>
          <w:b/>
          <w:bCs/>
        </w:rPr>
        <w:t>pB</w:t>
      </w:r>
      <w:proofErr w:type="spellEnd"/>
      <w:r w:rsidR="00666BEC">
        <w:t xml:space="preserve"> (calcul selon la m</w:t>
      </w:r>
      <w:r>
        <w:t>é</w:t>
      </w:r>
      <w:r w:rsidR="00666BEC">
        <w:t>thode d'Euclide).</w:t>
      </w:r>
    </w:p>
    <w:p w14:paraId="6034398B" w14:textId="77777777" w:rsidR="00666BEC" w:rsidRDefault="00AC0E49" w:rsidP="0007076F">
      <w:pPr>
        <w:pStyle w:val="ListParagraph"/>
        <w:numPr>
          <w:ilvl w:val="0"/>
          <w:numId w:val="2"/>
        </w:numPr>
        <w:spacing w:after="120"/>
        <w:ind w:left="714" w:hanging="357"/>
        <w:contextualSpacing w:val="0"/>
      </w:pPr>
      <w:r>
        <w:t>La méthode</w:t>
      </w:r>
      <w:r w:rsidRPr="007B299E">
        <w:rPr>
          <w:rFonts w:ascii="Courier New" w:hAnsi="Courier New" w:cs="Courier New"/>
          <w:b/>
          <w:bCs/>
        </w:rPr>
        <w:t xml:space="preserve"> </w:t>
      </w:r>
      <w:r w:rsidR="008D6932" w:rsidRPr="008D6932">
        <w:rPr>
          <w:rFonts w:ascii="Courier New" w:hAnsi="Courier New" w:cs="Courier New"/>
          <w:b/>
          <w:bCs/>
        </w:rPr>
        <w:t xml:space="preserve">public </w:t>
      </w:r>
      <w:proofErr w:type="spellStart"/>
      <w:r w:rsidR="008D6932">
        <w:rPr>
          <w:rFonts w:ascii="Courier New" w:hAnsi="Courier New" w:cs="Courier New"/>
          <w:b/>
          <w:bCs/>
        </w:rPr>
        <w:t>void</w:t>
      </w:r>
      <w:proofErr w:type="spellEnd"/>
      <w:r w:rsidR="008D6932">
        <w:rPr>
          <w:rFonts w:ascii="Courier New" w:hAnsi="Courier New" w:cs="Courier New"/>
          <w:b/>
          <w:bCs/>
        </w:rPr>
        <w:t xml:space="preserve"> </w:t>
      </w:r>
      <w:proofErr w:type="spellStart"/>
      <w:proofErr w:type="gramStart"/>
      <w:r w:rsidR="00666BEC" w:rsidRPr="007B299E">
        <w:rPr>
          <w:rFonts w:ascii="Courier New" w:hAnsi="Courier New" w:cs="Courier New"/>
          <w:b/>
          <w:bCs/>
        </w:rPr>
        <w:t>simplify</w:t>
      </w:r>
      <w:proofErr w:type="spellEnd"/>
      <w:r w:rsidR="00666BEC" w:rsidRPr="007B299E">
        <w:rPr>
          <w:rFonts w:ascii="Courier New" w:hAnsi="Courier New" w:cs="Courier New"/>
          <w:b/>
          <w:bCs/>
        </w:rPr>
        <w:t>(</w:t>
      </w:r>
      <w:proofErr w:type="gramEnd"/>
      <w:r w:rsidR="00666BEC" w:rsidRPr="007B299E">
        <w:rPr>
          <w:rFonts w:ascii="Courier New" w:hAnsi="Courier New" w:cs="Courier New"/>
          <w:b/>
          <w:bCs/>
        </w:rPr>
        <w:t>)</w:t>
      </w:r>
      <w:r w:rsidR="007B299E">
        <w:rPr>
          <w:rFonts w:ascii="Cousine-Bold" w:hAnsi="Cousine-Bold" w:cs="Cousine-Bold"/>
          <w:b/>
          <w:bCs/>
        </w:rPr>
        <w:t xml:space="preserve"> </w:t>
      </w:r>
      <w:r w:rsidR="00666BEC">
        <w:t>simplifi</w:t>
      </w:r>
      <w:r w:rsidR="00E67868">
        <w:t>e la fraction en utilisant la mé</w:t>
      </w:r>
      <w:r w:rsidR="00666BEC">
        <w:t>thode ci-dessus.</w:t>
      </w:r>
    </w:p>
    <w:p w14:paraId="4E906163" w14:textId="40E2E92C" w:rsidR="00666BEC" w:rsidRDefault="008B2651" w:rsidP="0007076F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</w:pPr>
      <w:r>
        <w:t>Les 4 mé</w:t>
      </w:r>
      <w:r w:rsidR="00666BEC">
        <w:t xml:space="preserve">thodes </w:t>
      </w:r>
      <w:proofErr w:type="spellStart"/>
      <w:r w:rsidR="00666BEC" w:rsidRPr="008B2651">
        <w:rPr>
          <w:rFonts w:ascii="Courier New" w:hAnsi="Courier New" w:cs="Courier New"/>
          <w:b/>
          <w:bCs/>
        </w:rPr>
        <w:t>add</w:t>
      </w:r>
      <w:proofErr w:type="spellEnd"/>
      <w:r w:rsidR="00666BEC" w:rsidRPr="007B299E">
        <w:rPr>
          <w:rFonts w:ascii="Cousine-Bold" w:hAnsi="Cousine-Bold" w:cs="Cousine-Bold"/>
          <w:b/>
          <w:bCs/>
        </w:rPr>
        <w:t xml:space="preserve">, </w:t>
      </w:r>
      <w:proofErr w:type="spellStart"/>
      <w:r w:rsidR="00666BEC" w:rsidRPr="008B2651">
        <w:rPr>
          <w:rFonts w:ascii="Courier New" w:hAnsi="Courier New" w:cs="Courier New"/>
          <w:b/>
          <w:bCs/>
        </w:rPr>
        <w:t>subtract</w:t>
      </w:r>
      <w:proofErr w:type="spellEnd"/>
      <w:r w:rsidR="00666BEC" w:rsidRPr="007B299E">
        <w:rPr>
          <w:rFonts w:ascii="Cousine-Bold" w:hAnsi="Cousine-Bold" w:cs="Cousine-Bold"/>
          <w:b/>
          <w:bCs/>
        </w:rPr>
        <w:t xml:space="preserve">, </w:t>
      </w:r>
      <w:proofErr w:type="spellStart"/>
      <w:r w:rsidR="00666BEC" w:rsidRPr="008B2651">
        <w:rPr>
          <w:rFonts w:ascii="Courier New" w:hAnsi="Courier New" w:cs="Courier New"/>
          <w:b/>
          <w:bCs/>
        </w:rPr>
        <w:t>multiply</w:t>
      </w:r>
      <w:proofErr w:type="spellEnd"/>
      <w:r w:rsidR="00666BEC" w:rsidRPr="007B299E">
        <w:rPr>
          <w:rFonts w:ascii="Cousine-Bold" w:hAnsi="Cousine-Bold" w:cs="Cousine-Bold"/>
          <w:b/>
          <w:bCs/>
        </w:rPr>
        <w:t xml:space="preserve">, </w:t>
      </w:r>
      <w:proofErr w:type="spellStart"/>
      <w:r w:rsidR="00666BEC" w:rsidRPr="008B2651">
        <w:rPr>
          <w:rFonts w:ascii="Courier New" w:hAnsi="Courier New" w:cs="Courier New"/>
          <w:b/>
          <w:bCs/>
        </w:rPr>
        <w:t>divide</w:t>
      </w:r>
      <w:proofErr w:type="spellEnd"/>
      <w:r w:rsidR="00666BEC" w:rsidRPr="007B299E">
        <w:rPr>
          <w:rFonts w:ascii="Cousine-Bold" w:hAnsi="Cousine-Bold" w:cs="Cousine-Bold"/>
          <w:b/>
          <w:bCs/>
        </w:rPr>
        <w:t xml:space="preserve"> </w:t>
      </w:r>
      <w:r w:rsidR="00666BEC">
        <w:t>(</w:t>
      </w:r>
      <w:r w:rsidR="00666BEC" w:rsidRPr="007B299E">
        <w:rPr>
          <w:rFonts w:ascii="STHeitiSC-Medium" w:eastAsia="STHeitiSC-Medium" w:hAnsi="Verdana-Bold" w:cs="STHeitiSC-Medium" w:hint="eastAsia"/>
        </w:rPr>
        <w:t>→</w:t>
      </w:r>
      <w:r w:rsidR="00666BEC" w:rsidRPr="007B299E">
        <w:rPr>
          <w:rFonts w:ascii="STHeitiSC-Medium" w:eastAsia="STHeitiSC-Medium" w:hAnsi="Verdana-Bold" w:cs="STHeitiSC-Medium"/>
        </w:rPr>
        <w:t xml:space="preserve"> </w:t>
      </w:r>
      <w:r w:rsidR="00666BEC">
        <w:t>voir plus bas) permettent</w:t>
      </w:r>
      <w:r w:rsidR="007B299E">
        <w:t xml:space="preserve"> </w:t>
      </w:r>
      <w:r w:rsidR="00666BEC">
        <w:t xml:space="preserve">d'effectuer des calculs entre deux objets </w:t>
      </w:r>
      <w:r>
        <w:t>de la classe</w:t>
      </w:r>
      <w:r w:rsidR="00666BEC">
        <w:t xml:space="preserve"> </w:t>
      </w:r>
      <w:r w:rsidR="00666BEC" w:rsidRPr="008B2651">
        <w:rPr>
          <w:rFonts w:ascii="Courier New" w:hAnsi="Courier New" w:cs="Courier New"/>
          <w:b/>
          <w:bCs/>
        </w:rPr>
        <w:t>Fraction</w:t>
      </w:r>
      <w:r w:rsidR="00666BEC">
        <w:t>. On peut ajouter, soustraire,</w:t>
      </w:r>
      <w:r w:rsidR="007B299E">
        <w:t xml:space="preserve"> </w:t>
      </w:r>
      <w:r w:rsidR="00666BEC">
        <w:t xml:space="preserve">diviser et multiplier la fraction actuelle </w:t>
      </w:r>
      <w:r>
        <w:t xml:space="preserve">par une </w:t>
      </w:r>
      <w:r w:rsidR="00F66543">
        <w:t>deuxième</w:t>
      </w:r>
      <w:r>
        <w:t xml:space="preserve"> fraction passé</w:t>
      </w:r>
      <w:r w:rsidR="00666BEC">
        <w:t>e comme</w:t>
      </w:r>
      <w:r w:rsidR="007B299E">
        <w:t xml:space="preserve"> </w:t>
      </w:r>
      <w:r w:rsidR="00F66543">
        <w:t>paramètre</w:t>
      </w:r>
      <w:r w:rsidR="00666BEC">
        <w:t>.</w:t>
      </w:r>
      <w:r w:rsidR="00E67868">
        <w:t xml:space="preserve"> Après le calcul, la fraction </w:t>
      </w:r>
      <w:r w:rsidR="001A68CF">
        <w:t xml:space="preserve">actuelle </w:t>
      </w:r>
      <w:r w:rsidR="00E67868">
        <w:t xml:space="preserve">est à simplifier à l’aide de la méthode </w:t>
      </w:r>
      <w:proofErr w:type="spellStart"/>
      <w:r w:rsidR="00E67868" w:rsidRPr="00E67868">
        <w:rPr>
          <w:rFonts w:ascii="Courier New" w:hAnsi="Courier New" w:cs="Courier New"/>
          <w:b/>
          <w:bCs/>
        </w:rPr>
        <w:t>simplify</w:t>
      </w:r>
      <w:proofErr w:type="spellEnd"/>
      <w:r w:rsidR="00E67868">
        <w:t>.</w:t>
      </w:r>
    </w:p>
    <w:p w14:paraId="13F4EF48" w14:textId="26C0E9FA" w:rsidR="00666BEC" w:rsidRDefault="007B299E" w:rsidP="006B0D14">
      <w:pPr>
        <w:spacing w:after="120" w:line="240" w:lineRule="auto"/>
        <w:ind w:left="709"/>
      </w:pPr>
      <w:r>
        <w:t xml:space="preserve">Dans </w:t>
      </w:r>
      <w:r w:rsidR="00666BEC">
        <w:t>cet exercice</w:t>
      </w:r>
      <w:r w:rsidR="001A68CF">
        <w:t>,</w:t>
      </w:r>
      <w:r w:rsidR="00666BEC">
        <w:t xml:space="preserve"> on </w:t>
      </w:r>
      <w:r>
        <w:t>va</w:t>
      </w:r>
      <w:r w:rsidR="00666BEC">
        <w:t xml:space="preserve"> </w:t>
      </w:r>
      <w:r w:rsidR="00666BEC" w:rsidRPr="007B299E">
        <w:rPr>
          <w:rFonts w:ascii="Verdana-Bold" w:hAnsi="Verdana-Bold" w:cs="Verdana-Bold"/>
          <w:b/>
          <w:bCs/>
          <w:color w:val="0000FF"/>
        </w:rPr>
        <w:t>passer un</w:t>
      </w:r>
      <w:r w:rsidR="0007076F">
        <w:rPr>
          <w:rFonts w:ascii="Verdana-Bold" w:hAnsi="Verdana-Bold" w:cs="Verdana-Bold"/>
          <w:b/>
          <w:bCs/>
          <w:color w:val="0000FF"/>
        </w:rPr>
        <w:t>e référence vers un</w:t>
      </w:r>
      <w:r w:rsidR="00666BEC" w:rsidRPr="007B299E">
        <w:rPr>
          <w:rFonts w:ascii="Verdana-Bold" w:hAnsi="Verdana-Bold" w:cs="Verdana-Bold"/>
          <w:b/>
          <w:bCs/>
          <w:color w:val="0000FF"/>
        </w:rPr>
        <w:t xml:space="preserve"> objet comme paramètre</w:t>
      </w:r>
      <w:r w:rsidR="00666BEC" w:rsidRPr="007B299E">
        <w:rPr>
          <w:color w:val="0000FF"/>
        </w:rPr>
        <w:t>,</w:t>
      </w:r>
      <w:r>
        <w:rPr>
          <w:color w:val="0000FF"/>
        </w:rPr>
        <w:t xml:space="preserve"> </w:t>
      </w:r>
      <w:r>
        <w:t>de la même faç</w:t>
      </w:r>
      <w:r w:rsidR="00666BEC">
        <w:t xml:space="preserve">on qu'on peut passer des nombres ou des textes comme </w:t>
      </w:r>
      <w:r>
        <w:t>paramè</w:t>
      </w:r>
      <w:r w:rsidR="00666BEC">
        <w:t>tres.</w:t>
      </w:r>
      <w:r>
        <w:t xml:space="preserve"> </w:t>
      </w:r>
    </w:p>
    <w:p w14:paraId="368C483E" w14:textId="77777777" w:rsidR="00666BEC" w:rsidRDefault="008B2651" w:rsidP="007B299E">
      <w:pPr>
        <w:ind w:left="708"/>
      </w:pPr>
      <w:proofErr w:type="gramStart"/>
      <w:r w:rsidRPr="008B2651">
        <w:rPr>
          <w:rFonts w:ascii="Courier New" w:hAnsi="Courier New" w:cs="Courier New"/>
          <w:b/>
          <w:bCs/>
        </w:rPr>
        <w:t>public</w:t>
      </w:r>
      <w:proofErr w:type="gramEnd"/>
      <w:r w:rsidRPr="008B2651">
        <w:rPr>
          <w:rFonts w:ascii="Courier New" w:hAnsi="Courier New" w:cs="Courier New"/>
          <w:b/>
          <w:bCs/>
        </w:rPr>
        <w:t xml:space="preserve"> </w:t>
      </w:r>
      <w:proofErr w:type="spellStart"/>
      <w:r w:rsidRPr="008B2651">
        <w:rPr>
          <w:rFonts w:ascii="Courier New" w:hAnsi="Courier New" w:cs="Courier New"/>
          <w:b/>
          <w:bCs/>
        </w:rPr>
        <w:t>void</w:t>
      </w:r>
      <w:proofErr w:type="spellEnd"/>
      <w:r w:rsidRPr="008B2651">
        <w:rPr>
          <w:rFonts w:ascii="Courier New" w:hAnsi="Courier New" w:cs="Courier New"/>
          <w:b/>
          <w:bCs/>
        </w:rPr>
        <w:t xml:space="preserve"> </w:t>
      </w:r>
      <w:proofErr w:type="spellStart"/>
      <w:r w:rsidR="00666BEC" w:rsidRPr="008B2651">
        <w:rPr>
          <w:rFonts w:ascii="Courier New" w:hAnsi="Courier New" w:cs="Courier New"/>
          <w:b/>
          <w:bCs/>
        </w:rPr>
        <w:t>add</w:t>
      </w:r>
      <w:proofErr w:type="spellEnd"/>
      <w:r w:rsidR="00666BEC" w:rsidRPr="008B2651">
        <w:rPr>
          <w:rFonts w:ascii="Courier New" w:hAnsi="Courier New" w:cs="Courier New"/>
          <w:b/>
          <w:bCs/>
        </w:rPr>
        <w:t>(Fraction</w:t>
      </w:r>
      <w:r w:rsidR="007B299E" w:rsidRPr="008B2651">
        <w:rPr>
          <w:rFonts w:ascii="Courier New" w:hAnsi="Courier New" w:cs="Courier New"/>
          <w:b/>
          <w:bCs/>
        </w:rPr>
        <w:t xml:space="preserve"> </w:t>
      </w:r>
      <w:proofErr w:type="spellStart"/>
      <w:r w:rsidR="007B299E" w:rsidRPr="008B2651">
        <w:rPr>
          <w:rFonts w:ascii="Courier New" w:hAnsi="Courier New" w:cs="Courier New"/>
          <w:b/>
          <w:bCs/>
        </w:rPr>
        <w:t>pFraction</w:t>
      </w:r>
      <w:proofErr w:type="spellEnd"/>
      <w:r w:rsidR="00666BEC" w:rsidRPr="008B2651">
        <w:rPr>
          <w:rFonts w:ascii="Courier New" w:hAnsi="Courier New" w:cs="Courier New"/>
          <w:b/>
          <w:bCs/>
        </w:rPr>
        <w:t>)</w:t>
      </w:r>
      <w:r>
        <w:rPr>
          <w:rFonts w:ascii="Cousine-Bold" w:hAnsi="Cousine-Bold" w:cs="Cousine-Bold"/>
          <w:b/>
          <w:bCs/>
        </w:rPr>
        <w:t> </w:t>
      </w:r>
      <w:r>
        <w:rPr>
          <w:rFonts w:ascii="Cousine-Bold" w:hAnsi="Cousine-Bold" w:cs="Cousine-Bold"/>
          <w:b/>
          <w:bCs/>
        </w:rPr>
        <w:tab/>
      </w:r>
      <w:r>
        <w:rPr>
          <w:rFonts w:ascii="Cousine-Bold" w:hAnsi="Cousine-Bold" w:cs="Cousine-Bold"/>
          <w:b/>
          <w:bCs/>
        </w:rPr>
        <w:tab/>
      </w:r>
      <w:r w:rsidRPr="008B2651">
        <w:t>:</w:t>
      </w:r>
      <w:r>
        <w:rPr>
          <w:rFonts w:ascii="Cousine-Bold" w:hAnsi="Cousine-Bold" w:cs="Cousine-Bold"/>
          <w:b/>
          <w:bCs/>
        </w:rPr>
        <w:t xml:space="preserve"> </w:t>
      </w:r>
      <w:r w:rsidR="00666BEC" w:rsidRPr="008B2651">
        <w:t>ajouter</w:t>
      </w:r>
      <w:r w:rsidR="00666BEC">
        <w:t xml:space="preserve"> </w:t>
      </w:r>
      <w:r>
        <w:t>et simplifier</w:t>
      </w:r>
    </w:p>
    <w:p w14:paraId="3EBC3702" w14:textId="77777777" w:rsidR="008B2651" w:rsidRDefault="008B2651" w:rsidP="008B2651">
      <w:pPr>
        <w:ind w:left="708"/>
      </w:pPr>
      <w:proofErr w:type="gramStart"/>
      <w:r w:rsidRPr="008B2651">
        <w:rPr>
          <w:rFonts w:ascii="Courier New" w:hAnsi="Courier New" w:cs="Courier New"/>
          <w:b/>
          <w:bCs/>
        </w:rPr>
        <w:t>public</w:t>
      </w:r>
      <w:proofErr w:type="gramEnd"/>
      <w:r w:rsidRPr="008B2651">
        <w:rPr>
          <w:rFonts w:ascii="Courier New" w:hAnsi="Courier New" w:cs="Courier New"/>
          <w:b/>
          <w:bCs/>
        </w:rPr>
        <w:t xml:space="preserve"> </w:t>
      </w:r>
      <w:proofErr w:type="spellStart"/>
      <w:r w:rsidRPr="008B2651">
        <w:rPr>
          <w:rFonts w:ascii="Courier New" w:hAnsi="Courier New" w:cs="Courier New"/>
          <w:b/>
          <w:bCs/>
        </w:rPr>
        <w:t>void</w:t>
      </w:r>
      <w:proofErr w:type="spellEnd"/>
      <w:r w:rsidRPr="008B2651">
        <w:rPr>
          <w:rFonts w:ascii="Courier New" w:hAnsi="Courier New" w:cs="Courier New"/>
          <w:b/>
          <w:bCs/>
        </w:rPr>
        <w:t xml:space="preserve"> </w:t>
      </w:r>
      <w:proofErr w:type="spellStart"/>
      <w:r w:rsidR="00666BEC" w:rsidRPr="008B2651">
        <w:rPr>
          <w:rFonts w:ascii="Courier New" w:hAnsi="Courier New" w:cs="Courier New"/>
          <w:b/>
          <w:bCs/>
        </w:rPr>
        <w:t>subtract</w:t>
      </w:r>
      <w:proofErr w:type="spellEnd"/>
      <w:r w:rsidR="00666BEC" w:rsidRPr="008B2651">
        <w:rPr>
          <w:rFonts w:ascii="Courier New" w:hAnsi="Courier New" w:cs="Courier New"/>
          <w:b/>
          <w:bCs/>
        </w:rPr>
        <w:t>(Fraction</w:t>
      </w:r>
      <w:r w:rsidR="007B299E" w:rsidRPr="008B2651">
        <w:rPr>
          <w:rFonts w:ascii="Courier New" w:hAnsi="Courier New" w:cs="Courier New"/>
          <w:b/>
          <w:bCs/>
        </w:rPr>
        <w:t xml:space="preserve"> </w:t>
      </w:r>
      <w:proofErr w:type="spellStart"/>
      <w:r w:rsidR="007B299E" w:rsidRPr="008B2651">
        <w:rPr>
          <w:rFonts w:ascii="Courier New" w:hAnsi="Courier New" w:cs="Courier New"/>
          <w:b/>
          <w:bCs/>
        </w:rPr>
        <w:t>pFraction</w:t>
      </w:r>
      <w:proofErr w:type="spellEnd"/>
      <w:r w:rsidR="00666BEC" w:rsidRPr="008B2651">
        <w:rPr>
          <w:rFonts w:ascii="Courier New" w:hAnsi="Courier New" w:cs="Courier New"/>
          <w:b/>
          <w:bCs/>
        </w:rPr>
        <w:t>)</w:t>
      </w:r>
      <w:r>
        <w:rPr>
          <w:rFonts w:ascii="Cousine-Bold" w:hAnsi="Cousine-Bold" w:cs="Cousine-Bold"/>
          <w:b/>
          <w:bCs/>
        </w:rPr>
        <w:tab/>
      </w:r>
      <w:r w:rsidRPr="008B2651">
        <w:t>:</w:t>
      </w:r>
      <w:r>
        <w:rPr>
          <w:rFonts w:ascii="Cousine-Bold" w:hAnsi="Cousine-Bold" w:cs="Cousine-Bold"/>
          <w:b/>
          <w:bCs/>
        </w:rPr>
        <w:t xml:space="preserve"> </w:t>
      </w:r>
      <w:r>
        <w:t>soustraire et simplifier</w:t>
      </w:r>
    </w:p>
    <w:p w14:paraId="55972250" w14:textId="77777777" w:rsidR="00666BEC" w:rsidRDefault="008B2651" w:rsidP="007B299E">
      <w:pPr>
        <w:ind w:left="708"/>
      </w:pPr>
      <w:proofErr w:type="gramStart"/>
      <w:r w:rsidRPr="008B2651">
        <w:rPr>
          <w:rFonts w:ascii="Courier New" w:hAnsi="Courier New" w:cs="Courier New"/>
          <w:b/>
          <w:bCs/>
        </w:rPr>
        <w:t>public</w:t>
      </w:r>
      <w:proofErr w:type="gramEnd"/>
      <w:r w:rsidRPr="008B2651">
        <w:rPr>
          <w:rFonts w:ascii="Courier New" w:hAnsi="Courier New" w:cs="Courier New"/>
          <w:b/>
          <w:bCs/>
        </w:rPr>
        <w:t xml:space="preserve"> </w:t>
      </w:r>
      <w:proofErr w:type="spellStart"/>
      <w:r w:rsidRPr="008B2651">
        <w:rPr>
          <w:rFonts w:ascii="Courier New" w:hAnsi="Courier New" w:cs="Courier New"/>
          <w:b/>
          <w:bCs/>
        </w:rPr>
        <w:t>void</w:t>
      </w:r>
      <w:proofErr w:type="spellEnd"/>
      <w:r w:rsidRPr="008B2651">
        <w:rPr>
          <w:rFonts w:ascii="Courier New" w:hAnsi="Courier New" w:cs="Courier New"/>
          <w:b/>
          <w:bCs/>
        </w:rPr>
        <w:t xml:space="preserve"> </w:t>
      </w:r>
      <w:proofErr w:type="spellStart"/>
      <w:r w:rsidR="00666BEC" w:rsidRPr="008B2651">
        <w:rPr>
          <w:rFonts w:ascii="Courier New" w:hAnsi="Courier New" w:cs="Courier New"/>
          <w:b/>
          <w:bCs/>
        </w:rPr>
        <w:t>multiply</w:t>
      </w:r>
      <w:proofErr w:type="spellEnd"/>
      <w:r w:rsidR="00666BEC" w:rsidRPr="008B2651">
        <w:rPr>
          <w:rFonts w:ascii="Courier New" w:hAnsi="Courier New" w:cs="Courier New"/>
          <w:b/>
          <w:bCs/>
        </w:rPr>
        <w:t>(Fraction</w:t>
      </w:r>
      <w:r w:rsidR="007B299E" w:rsidRPr="008B2651">
        <w:rPr>
          <w:rFonts w:ascii="Courier New" w:hAnsi="Courier New" w:cs="Courier New"/>
          <w:b/>
          <w:bCs/>
        </w:rPr>
        <w:t xml:space="preserve"> </w:t>
      </w:r>
      <w:proofErr w:type="spellStart"/>
      <w:r w:rsidR="007B299E" w:rsidRPr="008B2651">
        <w:rPr>
          <w:rFonts w:ascii="Courier New" w:hAnsi="Courier New" w:cs="Courier New"/>
          <w:b/>
          <w:bCs/>
        </w:rPr>
        <w:t>pFraction</w:t>
      </w:r>
      <w:proofErr w:type="spellEnd"/>
      <w:r w:rsidR="00666BEC" w:rsidRPr="008B2651">
        <w:rPr>
          <w:rFonts w:ascii="Courier New" w:hAnsi="Courier New" w:cs="Courier New"/>
          <w:b/>
          <w:bCs/>
        </w:rPr>
        <w:t>)</w:t>
      </w:r>
      <w:r>
        <w:rPr>
          <w:rFonts w:ascii="Cousine-Bold" w:hAnsi="Cousine-Bold" w:cs="Cousine-Bold"/>
          <w:b/>
          <w:bCs/>
        </w:rPr>
        <w:tab/>
      </w:r>
      <w:r w:rsidRPr="008B2651">
        <w:t>:</w:t>
      </w:r>
      <w:r>
        <w:rPr>
          <w:rFonts w:ascii="Cousine-Bold" w:hAnsi="Cousine-Bold" w:cs="Cousine-Bold"/>
          <w:b/>
          <w:bCs/>
        </w:rPr>
        <w:t xml:space="preserve"> </w:t>
      </w:r>
      <w:r>
        <w:t>multiplier et simplifier</w:t>
      </w:r>
    </w:p>
    <w:p w14:paraId="220C480E" w14:textId="77777777" w:rsidR="00E85909" w:rsidRDefault="008B2651" w:rsidP="007B299E">
      <w:pPr>
        <w:ind w:left="708"/>
      </w:pPr>
      <w:proofErr w:type="gramStart"/>
      <w:r w:rsidRPr="008B2651">
        <w:rPr>
          <w:rFonts w:ascii="Courier New" w:hAnsi="Courier New" w:cs="Courier New"/>
          <w:b/>
          <w:bCs/>
        </w:rPr>
        <w:t>public</w:t>
      </w:r>
      <w:proofErr w:type="gramEnd"/>
      <w:r w:rsidRPr="008B2651">
        <w:rPr>
          <w:rFonts w:ascii="Courier New" w:hAnsi="Courier New" w:cs="Courier New"/>
          <w:b/>
          <w:bCs/>
        </w:rPr>
        <w:t xml:space="preserve"> </w:t>
      </w:r>
      <w:proofErr w:type="spellStart"/>
      <w:r w:rsidRPr="008B2651">
        <w:rPr>
          <w:rFonts w:ascii="Courier New" w:hAnsi="Courier New" w:cs="Courier New"/>
          <w:b/>
          <w:bCs/>
        </w:rPr>
        <w:t>void</w:t>
      </w:r>
      <w:proofErr w:type="spellEnd"/>
      <w:r w:rsidRPr="008B2651">
        <w:rPr>
          <w:rFonts w:ascii="Courier New" w:hAnsi="Courier New" w:cs="Courier New"/>
          <w:b/>
          <w:bCs/>
        </w:rPr>
        <w:t xml:space="preserve"> </w:t>
      </w:r>
      <w:proofErr w:type="spellStart"/>
      <w:r w:rsidR="00666BEC" w:rsidRPr="008B2651">
        <w:rPr>
          <w:rFonts w:ascii="Courier New" w:hAnsi="Courier New" w:cs="Courier New"/>
          <w:b/>
          <w:bCs/>
        </w:rPr>
        <w:t>divide</w:t>
      </w:r>
      <w:proofErr w:type="spellEnd"/>
      <w:r w:rsidR="00666BEC" w:rsidRPr="008B2651">
        <w:rPr>
          <w:rFonts w:ascii="Courier New" w:hAnsi="Courier New" w:cs="Courier New"/>
          <w:b/>
          <w:bCs/>
        </w:rPr>
        <w:t>(Fraction</w:t>
      </w:r>
      <w:r w:rsidR="007B299E" w:rsidRPr="008B2651">
        <w:rPr>
          <w:rFonts w:ascii="Courier New" w:hAnsi="Courier New" w:cs="Courier New"/>
          <w:b/>
          <w:bCs/>
        </w:rPr>
        <w:t xml:space="preserve"> </w:t>
      </w:r>
      <w:proofErr w:type="spellStart"/>
      <w:r w:rsidR="007B299E" w:rsidRPr="008B2651">
        <w:rPr>
          <w:rFonts w:ascii="Courier New" w:hAnsi="Courier New" w:cs="Courier New"/>
          <w:b/>
          <w:bCs/>
        </w:rPr>
        <w:t>pFraction</w:t>
      </w:r>
      <w:proofErr w:type="spellEnd"/>
      <w:r w:rsidR="00666BEC" w:rsidRPr="008B2651">
        <w:rPr>
          <w:rFonts w:ascii="Courier New" w:hAnsi="Courier New" w:cs="Courier New"/>
          <w:b/>
          <w:bCs/>
        </w:rPr>
        <w:t>)</w:t>
      </w:r>
      <w:r>
        <w:rPr>
          <w:rFonts w:ascii="Cousine-Bold" w:hAnsi="Cousine-Bold" w:cs="Cousine-Bold"/>
          <w:bCs/>
        </w:rPr>
        <w:tab/>
      </w:r>
      <w:r w:rsidRPr="008B2651">
        <w:t>:</w:t>
      </w:r>
      <w:r>
        <w:rPr>
          <w:rFonts w:ascii="Cousine-Bold" w:hAnsi="Cousine-Bold" w:cs="Cousine-Bold"/>
          <w:b/>
          <w:bCs/>
        </w:rPr>
        <w:t xml:space="preserve"> </w:t>
      </w:r>
      <w:r>
        <w:t>diviser et simplifier</w:t>
      </w:r>
    </w:p>
    <w:p w14:paraId="4C3517A1" w14:textId="77777777" w:rsidR="000F527C" w:rsidRPr="00E85909" w:rsidRDefault="000F527C" w:rsidP="00E85909">
      <w:pPr>
        <w:jc w:val="center"/>
      </w:pPr>
    </w:p>
    <w:p w14:paraId="4013F125" w14:textId="77777777" w:rsidR="006B0D14" w:rsidRDefault="006B0D14">
      <w:pPr>
        <w:spacing w:line="259" w:lineRule="auto"/>
        <w:jc w:val="left"/>
        <w:rPr>
          <w:rFonts w:eastAsiaTheme="majorEastAsia" w:cstheme="majorBidi"/>
          <w:b/>
          <w:sz w:val="32"/>
          <w:szCs w:val="32"/>
        </w:rPr>
      </w:pPr>
      <w:r>
        <w:br w:type="page"/>
      </w:r>
    </w:p>
    <w:p w14:paraId="2BD84D76" w14:textId="4D7FEF80" w:rsidR="00AC0E49" w:rsidRDefault="00AC0E49" w:rsidP="00AC0E49">
      <w:pPr>
        <w:pStyle w:val="Heading1"/>
      </w:pPr>
      <w:r>
        <w:lastRenderedPageBreak/>
        <w:t xml:space="preserve">Classe </w:t>
      </w:r>
      <w:proofErr w:type="spellStart"/>
      <w:r>
        <w:t>Calculator</w:t>
      </w:r>
      <w:proofErr w:type="spellEnd"/>
    </w:p>
    <w:p w14:paraId="242076C5" w14:textId="2044BCFE" w:rsidR="00D1246E" w:rsidRDefault="00D1246E" w:rsidP="0007076F">
      <w:pPr>
        <w:spacing w:line="240" w:lineRule="auto"/>
      </w:pPr>
      <w:r>
        <w:t xml:space="preserve">Comme expliqué dans la partie </w:t>
      </w:r>
      <w:r w:rsidRPr="00D1246E">
        <w:rPr>
          <w:b/>
        </w:rPr>
        <w:t>Classe Fraction</w:t>
      </w:r>
      <w:r>
        <w:t xml:space="preserve">, pour pouvoir effectuer un des quatre opérations de base, il nous faut une deuxième fraction </w:t>
      </w:r>
      <w:r w:rsidR="0007076F">
        <w:t>dont la référence</w:t>
      </w:r>
      <w:r w:rsidR="0086256B">
        <w:t>,</w:t>
      </w:r>
      <w:r w:rsidR="0007076F">
        <w:t xml:space="preserve"> qui pointe vers </w:t>
      </w:r>
      <w:r w:rsidR="00E62C47">
        <w:t>celle</w:t>
      </w:r>
      <w:r w:rsidR="0007076F">
        <w:t>-ci</w:t>
      </w:r>
      <w:r w:rsidR="0086256B">
        <w:t>,</w:t>
      </w:r>
      <w:r w:rsidR="00A167F3">
        <w:t xml:space="preserve"> </w:t>
      </w:r>
      <w:r w:rsidR="00F66543">
        <w:t>est</w:t>
      </w:r>
      <w:r w:rsidR="00A167F3">
        <w:t xml:space="preserve"> passée comme paramètre</w:t>
      </w:r>
      <w:r>
        <w:t xml:space="preserve">. Dans la classe </w:t>
      </w:r>
      <w:proofErr w:type="spellStart"/>
      <w:r w:rsidRPr="00F37C82">
        <w:rPr>
          <w:rFonts w:ascii="Courier New" w:hAnsi="Courier New" w:cs="Courier New"/>
          <w:b/>
          <w:bCs/>
        </w:rPr>
        <w:t>Calculator</w:t>
      </w:r>
      <w:proofErr w:type="spellEnd"/>
      <w:r>
        <w:t xml:space="preserve">, vous devez programmer quatre méthodes dans </w:t>
      </w:r>
      <w:r w:rsidR="00137998">
        <w:t>lesquelles</w:t>
      </w:r>
      <w:r>
        <w:t xml:space="preserve"> vous devez créer </w:t>
      </w:r>
      <w:r w:rsidRPr="003B0C57">
        <w:rPr>
          <w:b/>
          <w:u w:val="single"/>
        </w:rPr>
        <w:t>temporairement</w:t>
      </w:r>
      <w:r>
        <w:t xml:space="preserve"> cette deuxième fraction.</w:t>
      </w:r>
      <w:r w:rsidR="00F37C82">
        <w:t xml:space="preserve"> </w:t>
      </w:r>
    </w:p>
    <w:p w14:paraId="0C792150" w14:textId="1A6826A2" w:rsidR="00F37C82" w:rsidRDefault="00F37C82" w:rsidP="00F37C82">
      <w:pPr>
        <w:pStyle w:val="ListParagraph"/>
        <w:numPr>
          <w:ilvl w:val="0"/>
          <w:numId w:val="8"/>
        </w:numPr>
      </w:pPr>
      <w:r>
        <w:t xml:space="preserve">L’attribut </w:t>
      </w:r>
      <w:proofErr w:type="spellStart"/>
      <w:r w:rsidRPr="00F37C82">
        <w:rPr>
          <w:rFonts w:ascii="Courier New" w:hAnsi="Courier New" w:cs="Courier New"/>
          <w:b/>
          <w:bCs/>
        </w:rPr>
        <w:t>result</w:t>
      </w:r>
      <w:proofErr w:type="spellEnd"/>
      <w:r>
        <w:t xml:space="preserve"> contient une </w:t>
      </w:r>
      <w:r w:rsidR="00137998">
        <w:t>référence</w:t>
      </w:r>
      <w:r>
        <w:t xml:space="preserve"> vers le dernier résultat calculé.</w:t>
      </w:r>
    </w:p>
    <w:p w14:paraId="1DFFA0F4" w14:textId="77777777" w:rsidR="00F37C82" w:rsidRPr="00F37C82" w:rsidRDefault="00F37C82" w:rsidP="00F37C82">
      <w:pPr>
        <w:pStyle w:val="ListParagraph"/>
        <w:numPr>
          <w:ilvl w:val="0"/>
          <w:numId w:val="8"/>
        </w:numPr>
      </w:pPr>
      <w:r>
        <w:t xml:space="preserve">Le constructeur initialise l’attribut </w:t>
      </w:r>
      <w:proofErr w:type="spellStart"/>
      <w:r w:rsidRPr="00137998">
        <w:rPr>
          <w:rFonts w:ascii="Courier New" w:hAnsi="Courier New" w:cs="Courier New"/>
          <w:b/>
          <w:bCs/>
        </w:rPr>
        <w:t>result</w:t>
      </w:r>
      <w:proofErr w:type="spellEnd"/>
      <w:r>
        <w:t xml:space="preserve"> avec la fraction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0</m:t>
            </m:r>
          </m:num>
          <m:den>
            <m:r>
              <w:rPr>
                <w:rFonts w:ascii="Cambria Math" w:hAnsi="Cambria Math"/>
              </w:rPr>
              <m:t>1</m:t>
            </m:r>
          </m:den>
        </m:f>
      </m:oMath>
      <w:r>
        <w:rPr>
          <w:rFonts w:eastAsiaTheme="minorEastAsia"/>
        </w:rPr>
        <w:t>.</w:t>
      </w:r>
    </w:p>
    <w:p w14:paraId="72CE6E87" w14:textId="77777777" w:rsidR="00F37C82" w:rsidRDefault="00F37C82" w:rsidP="00F37C82">
      <w:pPr>
        <w:pStyle w:val="ListParagraph"/>
        <w:numPr>
          <w:ilvl w:val="0"/>
          <w:numId w:val="8"/>
        </w:numPr>
      </w:pPr>
      <w:r>
        <w:t xml:space="preserve">La méthode </w:t>
      </w:r>
      <w:r w:rsidRPr="00F37C82">
        <w:rPr>
          <w:rFonts w:ascii="Courier New" w:hAnsi="Courier New" w:cs="Courier New"/>
          <w:b/>
          <w:bCs/>
        </w:rPr>
        <w:t xml:space="preserve">public </w:t>
      </w:r>
      <w:proofErr w:type="spellStart"/>
      <w:r w:rsidRPr="00F37C82">
        <w:rPr>
          <w:rFonts w:ascii="Courier New" w:hAnsi="Courier New" w:cs="Courier New"/>
          <w:b/>
          <w:bCs/>
        </w:rPr>
        <w:t>void</w:t>
      </w:r>
      <w:proofErr w:type="spellEnd"/>
      <w:r w:rsidRPr="00F37C82">
        <w:rPr>
          <w:rFonts w:ascii="Courier New" w:hAnsi="Courier New" w:cs="Courier New"/>
          <w:b/>
          <w:bCs/>
        </w:rPr>
        <w:t xml:space="preserve"> </w:t>
      </w:r>
      <w:proofErr w:type="spellStart"/>
      <w:proofErr w:type="gramStart"/>
      <w:r w:rsidRPr="00F37C82">
        <w:rPr>
          <w:rFonts w:ascii="Courier New" w:hAnsi="Courier New" w:cs="Courier New"/>
          <w:b/>
          <w:bCs/>
        </w:rPr>
        <w:t>add</w:t>
      </w:r>
      <w:proofErr w:type="spellEnd"/>
      <w:r w:rsidRPr="00F37C82">
        <w:rPr>
          <w:rFonts w:ascii="Courier New" w:hAnsi="Courier New" w:cs="Courier New"/>
          <w:b/>
          <w:bCs/>
        </w:rPr>
        <w:t>(</w:t>
      </w:r>
      <w:proofErr w:type="spellStart"/>
      <w:proofErr w:type="gramEnd"/>
      <w:r w:rsidRPr="00F37C82">
        <w:rPr>
          <w:rFonts w:ascii="Courier New" w:hAnsi="Courier New" w:cs="Courier New"/>
          <w:b/>
          <w:bCs/>
        </w:rPr>
        <w:t>int</w:t>
      </w:r>
      <w:proofErr w:type="spellEnd"/>
      <w:r w:rsidRPr="00F37C82">
        <w:rPr>
          <w:rFonts w:ascii="Courier New" w:hAnsi="Courier New" w:cs="Courier New"/>
          <w:b/>
          <w:bCs/>
        </w:rPr>
        <w:t xml:space="preserve"> </w:t>
      </w:r>
      <w:proofErr w:type="spellStart"/>
      <w:r w:rsidRPr="00F37C82">
        <w:rPr>
          <w:rFonts w:ascii="Courier New" w:hAnsi="Courier New" w:cs="Courier New"/>
          <w:b/>
          <w:bCs/>
        </w:rPr>
        <w:t>pN</w:t>
      </w:r>
      <w:proofErr w:type="spellEnd"/>
      <w:r w:rsidRPr="00F37C82">
        <w:rPr>
          <w:rFonts w:ascii="Courier New" w:hAnsi="Courier New" w:cs="Courier New"/>
          <w:b/>
          <w:bCs/>
        </w:rPr>
        <w:t xml:space="preserve">, </w:t>
      </w:r>
      <w:proofErr w:type="spellStart"/>
      <w:r w:rsidRPr="00F37C82">
        <w:rPr>
          <w:rFonts w:ascii="Courier New" w:hAnsi="Courier New" w:cs="Courier New"/>
          <w:b/>
          <w:bCs/>
        </w:rPr>
        <w:t>pD</w:t>
      </w:r>
      <w:proofErr w:type="spellEnd"/>
      <w:r w:rsidRPr="00F37C82">
        <w:rPr>
          <w:rFonts w:ascii="Courier New" w:hAnsi="Courier New" w:cs="Courier New"/>
          <w:b/>
          <w:bCs/>
        </w:rPr>
        <w:t>)</w:t>
      </w:r>
      <w:r>
        <w:t xml:space="preserve"> effectue deux étapes :</w:t>
      </w:r>
    </w:p>
    <w:p w14:paraId="74733297" w14:textId="77777777" w:rsidR="00F37C82" w:rsidRDefault="00F37C82" w:rsidP="0007076F">
      <w:pPr>
        <w:pStyle w:val="ListParagraph"/>
        <w:numPr>
          <w:ilvl w:val="1"/>
          <w:numId w:val="8"/>
        </w:numPr>
        <w:spacing w:after="120" w:line="240" w:lineRule="auto"/>
        <w:ind w:left="1434" w:hanging="357"/>
        <w:contextualSpacing w:val="0"/>
      </w:pPr>
      <w:r>
        <w:t xml:space="preserve">Création d’une instance (création d’un objet) de la classe </w:t>
      </w:r>
      <w:r w:rsidRPr="00F37C82">
        <w:rPr>
          <w:rFonts w:ascii="Courier New" w:hAnsi="Courier New" w:cs="Courier New"/>
          <w:b/>
          <w:bCs/>
        </w:rPr>
        <w:t>Fraction</w:t>
      </w:r>
      <w:r>
        <w:t xml:space="preserve"> en passant les deux paramètres </w:t>
      </w:r>
      <w:proofErr w:type="spellStart"/>
      <w:r w:rsidRPr="00F37C82">
        <w:rPr>
          <w:rFonts w:ascii="Courier New" w:hAnsi="Courier New" w:cs="Courier New"/>
          <w:b/>
          <w:bCs/>
        </w:rPr>
        <w:t>pN</w:t>
      </w:r>
      <w:proofErr w:type="spellEnd"/>
      <w:r>
        <w:t xml:space="preserve"> et </w:t>
      </w:r>
      <w:proofErr w:type="spellStart"/>
      <w:r w:rsidRPr="00F37C82">
        <w:rPr>
          <w:rFonts w:ascii="Courier New" w:hAnsi="Courier New" w:cs="Courier New"/>
          <w:b/>
          <w:bCs/>
        </w:rPr>
        <w:t>pD</w:t>
      </w:r>
      <w:proofErr w:type="spellEnd"/>
      <w:r>
        <w:t xml:space="preserve"> à l’aide d’une variable locale.</w:t>
      </w:r>
    </w:p>
    <w:p w14:paraId="0268CD4F" w14:textId="77777777" w:rsidR="00F37C82" w:rsidRDefault="00F37C82" w:rsidP="0007076F">
      <w:pPr>
        <w:pStyle w:val="ListParagraph"/>
        <w:numPr>
          <w:ilvl w:val="1"/>
          <w:numId w:val="8"/>
        </w:numPr>
        <w:spacing w:after="120" w:line="240" w:lineRule="auto"/>
        <w:ind w:left="1434" w:hanging="357"/>
        <w:contextualSpacing w:val="0"/>
      </w:pPr>
      <w:r>
        <w:t xml:space="preserve">Appel à la méthode </w:t>
      </w:r>
      <w:proofErr w:type="spellStart"/>
      <w:proofErr w:type="gramStart"/>
      <w:r w:rsidRPr="00F37C82">
        <w:rPr>
          <w:rFonts w:ascii="Courier New" w:hAnsi="Courier New" w:cs="Courier New"/>
          <w:b/>
          <w:bCs/>
        </w:rPr>
        <w:t>add</w:t>
      </w:r>
      <w:proofErr w:type="spellEnd"/>
      <w:r w:rsidRPr="00F37C82">
        <w:rPr>
          <w:rFonts w:ascii="Courier New" w:hAnsi="Courier New" w:cs="Courier New"/>
          <w:b/>
          <w:bCs/>
        </w:rPr>
        <w:t>(</w:t>
      </w:r>
      <w:proofErr w:type="gramEnd"/>
      <w:r w:rsidRPr="00F37C82">
        <w:rPr>
          <w:rFonts w:ascii="Courier New" w:hAnsi="Courier New" w:cs="Courier New"/>
          <w:b/>
          <w:bCs/>
        </w:rPr>
        <w:t>)</w:t>
      </w:r>
      <w:r>
        <w:t xml:space="preserve"> de l’objet référencié par </w:t>
      </w:r>
      <w:proofErr w:type="spellStart"/>
      <w:r w:rsidRPr="00F37C82">
        <w:rPr>
          <w:rFonts w:ascii="Courier New" w:hAnsi="Courier New" w:cs="Courier New"/>
          <w:b/>
          <w:bCs/>
        </w:rPr>
        <w:t>result</w:t>
      </w:r>
      <w:proofErr w:type="spellEnd"/>
      <w:r>
        <w:t xml:space="preserve"> en passant la référence vers l’objet </w:t>
      </w:r>
      <w:r w:rsidR="00A167F3">
        <w:t>créé au</w:t>
      </w:r>
      <w:r>
        <w:t xml:space="preserve"> point 1.</w:t>
      </w:r>
    </w:p>
    <w:p w14:paraId="09990C52" w14:textId="7F00EE90" w:rsidR="00F37C82" w:rsidRDefault="00F37C82" w:rsidP="0007076F">
      <w:pPr>
        <w:pStyle w:val="ListParagraph"/>
        <w:numPr>
          <w:ilvl w:val="0"/>
          <w:numId w:val="8"/>
        </w:numPr>
        <w:spacing w:after="120" w:line="240" w:lineRule="auto"/>
        <w:ind w:left="714" w:hanging="357"/>
        <w:contextualSpacing w:val="0"/>
      </w:pPr>
      <w:r>
        <w:t xml:space="preserve">Les méthodes </w:t>
      </w:r>
      <w:proofErr w:type="spellStart"/>
      <w:r w:rsidRPr="00F37C82">
        <w:rPr>
          <w:rFonts w:ascii="Courier New" w:hAnsi="Courier New" w:cs="Courier New"/>
          <w:b/>
          <w:bCs/>
        </w:rPr>
        <w:t>mul</w:t>
      </w:r>
      <w:proofErr w:type="spellEnd"/>
      <w:r>
        <w:t xml:space="preserve">, </w:t>
      </w:r>
      <w:proofErr w:type="spellStart"/>
      <w:r w:rsidRPr="00F37C82">
        <w:rPr>
          <w:rFonts w:ascii="Courier New" w:hAnsi="Courier New" w:cs="Courier New"/>
          <w:b/>
          <w:bCs/>
        </w:rPr>
        <w:t>sub</w:t>
      </w:r>
      <w:proofErr w:type="spellEnd"/>
      <w:r>
        <w:t xml:space="preserve"> et </w:t>
      </w:r>
      <w:r w:rsidRPr="00F37C82">
        <w:rPr>
          <w:rFonts w:ascii="Courier New" w:hAnsi="Courier New" w:cs="Courier New"/>
          <w:b/>
          <w:bCs/>
        </w:rPr>
        <w:t>div</w:t>
      </w:r>
      <w:r>
        <w:t xml:space="preserve"> sont implémentées de façon </w:t>
      </w:r>
      <w:r w:rsidR="00A167F3">
        <w:t xml:space="preserve">similaire </w:t>
      </w:r>
      <w:r>
        <w:t xml:space="preserve">que la méthode </w:t>
      </w:r>
      <w:proofErr w:type="spellStart"/>
      <w:r w:rsidRPr="00F37C82">
        <w:rPr>
          <w:rFonts w:ascii="Courier New" w:hAnsi="Courier New" w:cs="Courier New"/>
          <w:b/>
          <w:bCs/>
        </w:rPr>
        <w:t>add</w:t>
      </w:r>
      <w:proofErr w:type="spellEnd"/>
      <w:r>
        <w:t xml:space="preserve"> du point </w:t>
      </w:r>
      <w:r w:rsidRPr="00137998">
        <w:rPr>
          <w:b/>
          <w:bCs/>
        </w:rPr>
        <w:t>c)</w:t>
      </w:r>
      <w:r>
        <w:t>.</w:t>
      </w:r>
    </w:p>
    <w:p w14:paraId="4F7A573E" w14:textId="77777777" w:rsidR="00531895" w:rsidRDefault="00531895" w:rsidP="0007076F">
      <w:pPr>
        <w:pStyle w:val="ListParagraph"/>
        <w:numPr>
          <w:ilvl w:val="0"/>
          <w:numId w:val="8"/>
        </w:numPr>
        <w:spacing w:after="120" w:line="240" w:lineRule="auto"/>
        <w:ind w:left="714" w:hanging="357"/>
        <w:contextualSpacing w:val="0"/>
      </w:pPr>
      <w:r>
        <w:t xml:space="preserve">Testez votre programme sous </w:t>
      </w:r>
      <w:proofErr w:type="spellStart"/>
      <w:r>
        <w:t>Unimozer</w:t>
      </w:r>
      <w:proofErr w:type="spellEnd"/>
      <w:r>
        <w:t xml:space="preserve"> et utilisez la fonction </w:t>
      </w:r>
      <w:proofErr w:type="spellStart"/>
      <w:r w:rsidRPr="00531895">
        <w:rPr>
          <w:b/>
        </w:rPr>
        <w:t>inspect</w:t>
      </w:r>
      <w:proofErr w:type="spellEnd"/>
      <w:r>
        <w:t xml:space="preserve"> et </w:t>
      </w:r>
      <w:r w:rsidRPr="00531895">
        <w:rPr>
          <w:b/>
        </w:rPr>
        <w:t>monitor</w:t>
      </w:r>
      <w:r>
        <w:t xml:space="preserve"> pour voir la fraction référenciée par l’attribut </w:t>
      </w:r>
      <w:proofErr w:type="spellStart"/>
      <w:r w:rsidRPr="00531895">
        <w:rPr>
          <w:rFonts w:ascii="Courier New" w:hAnsi="Courier New" w:cs="Courier New"/>
          <w:b/>
          <w:bCs/>
        </w:rPr>
        <w:t>result</w:t>
      </w:r>
      <w:proofErr w:type="spellEnd"/>
      <w:r>
        <w:t>.</w:t>
      </w:r>
    </w:p>
    <w:p w14:paraId="2371D1DD" w14:textId="77777777" w:rsidR="00531895" w:rsidRDefault="00531895" w:rsidP="00531895">
      <w:pPr>
        <w:pStyle w:val="ListParagraph"/>
      </w:pPr>
    </w:p>
    <w:p w14:paraId="608CC880" w14:textId="77777777" w:rsidR="00531895" w:rsidRDefault="00531895" w:rsidP="00531895">
      <w:pPr>
        <w:pStyle w:val="ListParagraph"/>
      </w:pPr>
    </w:p>
    <w:p w14:paraId="13F4BFB4" w14:textId="77777777" w:rsidR="00531895" w:rsidRPr="00AC0E49" w:rsidRDefault="00531895" w:rsidP="00531895">
      <w:pPr>
        <w:pStyle w:val="ListParagraph"/>
      </w:pPr>
    </w:p>
    <w:p w14:paraId="2F6B10C4" w14:textId="77777777" w:rsidR="008B2651" w:rsidRDefault="00531895" w:rsidP="00531895">
      <w:pPr>
        <w:jc w:val="center"/>
      </w:pPr>
      <w:r>
        <w:rPr>
          <w:noProof/>
          <w:lang w:eastAsia="fr-LU"/>
        </w:rPr>
        <w:drawing>
          <wp:inline distT="0" distB="0" distL="0" distR="0" wp14:anchorId="7468AD5D" wp14:editId="6ECFD067">
            <wp:extent cx="5122804" cy="1597231"/>
            <wp:effectExtent l="0" t="0" r="1905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201" t="61391" r="84968" b="30140"/>
                    <a:stretch/>
                  </pic:blipFill>
                  <pic:spPr bwMode="auto">
                    <a:xfrm>
                      <a:off x="0" y="0"/>
                      <a:ext cx="5124694" cy="15978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6F07C5" w14:textId="77777777" w:rsidR="00531895" w:rsidRPr="004E254B" w:rsidRDefault="00531895" w:rsidP="00D1246E"/>
    <w:sectPr w:rsidR="00531895" w:rsidRPr="004E254B" w:rsidSect="007A77C7">
      <w:headerReference w:type="default" r:id="rId10"/>
      <w:footerReference w:type="default" r:id="rId11"/>
      <w:pgSz w:w="11906" w:h="16838"/>
      <w:pgMar w:top="567" w:right="567" w:bottom="567" w:left="567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A10E71" w14:textId="77777777" w:rsidR="00EE3B93" w:rsidRDefault="00EE3B93" w:rsidP="00531895">
      <w:pPr>
        <w:spacing w:after="0" w:line="240" w:lineRule="auto"/>
      </w:pPr>
      <w:r>
        <w:separator/>
      </w:r>
    </w:p>
  </w:endnote>
  <w:endnote w:type="continuationSeparator" w:id="0">
    <w:p w14:paraId="54BD420E" w14:textId="77777777" w:rsidR="00EE3B93" w:rsidRDefault="00EE3B93" w:rsidP="00531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sine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-Italic">
    <w:altName w:val="Verdan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THeitiSC-Medium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erdana-Bold">
    <w:altName w:val="Verdan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b/>
        <w:i/>
        <w:sz w:val="20"/>
        <w:szCs w:val="20"/>
      </w:rPr>
      <w:id w:val="483823371"/>
      <w:docPartObj>
        <w:docPartGallery w:val="Page Numbers (Bottom of Page)"/>
        <w:docPartUnique/>
      </w:docPartObj>
    </w:sdtPr>
    <w:sdtEndPr/>
    <w:sdtContent>
      <w:sdt>
        <w:sdtPr>
          <w:rPr>
            <w:b/>
            <w:i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EF3132A" w14:textId="77777777" w:rsidR="00531895" w:rsidRPr="00531895" w:rsidRDefault="00531895" w:rsidP="00531895">
            <w:pPr>
              <w:pStyle w:val="Footer"/>
              <w:pBdr>
                <w:top w:val="single" w:sz="4" w:space="1" w:color="auto"/>
              </w:pBdr>
              <w:jc w:val="center"/>
              <w:rPr>
                <w:b/>
                <w:i/>
                <w:sz w:val="20"/>
                <w:szCs w:val="20"/>
              </w:rPr>
            </w:pPr>
            <w:r w:rsidRPr="00531895">
              <w:rPr>
                <w:b/>
                <w:i/>
                <w:sz w:val="20"/>
                <w:szCs w:val="20"/>
              </w:rPr>
              <w:t xml:space="preserve">Page </w:t>
            </w:r>
            <w:r w:rsidRPr="00531895">
              <w:rPr>
                <w:b/>
                <w:bCs/>
                <w:i/>
                <w:sz w:val="20"/>
                <w:szCs w:val="20"/>
              </w:rPr>
              <w:fldChar w:fldCharType="begin"/>
            </w:r>
            <w:r w:rsidRPr="00531895">
              <w:rPr>
                <w:b/>
                <w:bCs/>
                <w:i/>
                <w:sz w:val="20"/>
                <w:szCs w:val="20"/>
              </w:rPr>
              <w:instrText xml:space="preserve"> PAGE </w:instrText>
            </w:r>
            <w:r w:rsidRPr="00531895">
              <w:rPr>
                <w:b/>
                <w:bCs/>
                <w:i/>
                <w:sz w:val="20"/>
                <w:szCs w:val="20"/>
              </w:rPr>
              <w:fldChar w:fldCharType="separate"/>
            </w:r>
            <w:r w:rsidR="007B2513">
              <w:rPr>
                <w:b/>
                <w:bCs/>
                <w:i/>
                <w:noProof/>
                <w:sz w:val="20"/>
                <w:szCs w:val="20"/>
              </w:rPr>
              <w:t>2</w:t>
            </w:r>
            <w:r w:rsidRPr="00531895">
              <w:rPr>
                <w:b/>
                <w:bCs/>
                <w:i/>
                <w:sz w:val="20"/>
                <w:szCs w:val="20"/>
              </w:rPr>
              <w:fldChar w:fldCharType="end"/>
            </w:r>
            <w:r w:rsidRPr="00531895">
              <w:rPr>
                <w:b/>
                <w:i/>
                <w:sz w:val="20"/>
                <w:szCs w:val="20"/>
              </w:rPr>
              <w:t xml:space="preserve"> </w:t>
            </w:r>
            <w:r w:rsidR="00E85909">
              <w:rPr>
                <w:b/>
                <w:i/>
                <w:sz w:val="20"/>
                <w:szCs w:val="20"/>
              </w:rPr>
              <w:t>/</w:t>
            </w:r>
            <w:r w:rsidRPr="00531895">
              <w:rPr>
                <w:b/>
                <w:i/>
                <w:sz w:val="20"/>
                <w:szCs w:val="20"/>
              </w:rPr>
              <w:t xml:space="preserve"> </w:t>
            </w:r>
            <w:r w:rsidRPr="00531895">
              <w:rPr>
                <w:b/>
                <w:bCs/>
                <w:i/>
                <w:sz w:val="20"/>
                <w:szCs w:val="20"/>
              </w:rPr>
              <w:fldChar w:fldCharType="begin"/>
            </w:r>
            <w:r w:rsidRPr="00531895">
              <w:rPr>
                <w:b/>
                <w:bCs/>
                <w:i/>
                <w:sz w:val="20"/>
                <w:szCs w:val="20"/>
              </w:rPr>
              <w:instrText xml:space="preserve"> NUMPAGES  </w:instrText>
            </w:r>
            <w:r w:rsidRPr="00531895">
              <w:rPr>
                <w:b/>
                <w:bCs/>
                <w:i/>
                <w:sz w:val="20"/>
                <w:szCs w:val="20"/>
              </w:rPr>
              <w:fldChar w:fldCharType="separate"/>
            </w:r>
            <w:r w:rsidR="007B2513">
              <w:rPr>
                <w:b/>
                <w:bCs/>
                <w:i/>
                <w:noProof/>
                <w:sz w:val="20"/>
                <w:szCs w:val="20"/>
              </w:rPr>
              <w:t>2</w:t>
            </w:r>
            <w:r w:rsidRPr="00531895">
              <w:rPr>
                <w:b/>
                <w:bCs/>
                <w:i/>
                <w:sz w:val="20"/>
                <w:szCs w:val="20"/>
              </w:rPr>
              <w:fldChar w:fldCharType="end"/>
            </w:r>
          </w:p>
        </w:sdtContent>
      </w:sdt>
    </w:sdtContent>
  </w:sdt>
  <w:p w14:paraId="0E330EF3" w14:textId="77777777" w:rsidR="00531895" w:rsidRDefault="00531895" w:rsidP="00E85909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F7EF83" w14:textId="77777777" w:rsidR="00EE3B93" w:rsidRDefault="00EE3B93" w:rsidP="00531895">
      <w:pPr>
        <w:spacing w:after="0" w:line="240" w:lineRule="auto"/>
      </w:pPr>
      <w:r>
        <w:separator/>
      </w:r>
    </w:p>
  </w:footnote>
  <w:footnote w:type="continuationSeparator" w:id="0">
    <w:p w14:paraId="1638BB6E" w14:textId="77777777" w:rsidR="00EE3B93" w:rsidRDefault="00EE3B93" w:rsidP="00531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C778F3" w14:textId="73E21279" w:rsidR="00AE37BD" w:rsidRPr="00AE37BD" w:rsidRDefault="00AE37BD" w:rsidP="00AE37BD">
    <w:pPr>
      <w:pStyle w:val="Header"/>
      <w:jc w:val="right"/>
      <w:rPr>
        <w:sz w:val="18"/>
        <w:szCs w:val="18"/>
        <w:lang w:val="en-US"/>
      </w:rPr>
    </w:pPr>
    <w:r w:rsidRPr="00AE37BD">
      <w:rPr>
        <w:sz w:val="18"/>
        <w:szCs w:val="18"/>
        <w:lang w:val="en-US"/>
      </w:rPr>
      <w:t>Rev. 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35902"/>
    <w:multiLevelType w:val="hybridMultilevel"/>
    <w:tmpl w:val="334431AC"/>
    <w:lvl w:ilvl="0" w:tplc="C5AE323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C52D33"/>
    <w:multiLevelType w:val="hybridMultilevel"/>
    <w:tmpl w:val="E2E4F012"/>
    <w:lvl w:ilvl="0" w:tplc="E26AA546">
      <w:numFmt w:val="bullet"/>
      <w:lvlText w:val="•"/>
      <w:lvlJc w:val="left"/>
      <w:pPr>
        <w:ind w:left="720" w:hanging="360"/>
      </w:pPr>
      <w:rPr>
        <w:rFonts w:ascii="OpenSymbol" w:eastAsiaTheme="minorHAnsi" w:hAnsi="OpenSymbol" w:cs="OpenSymbol" w:hint="default"/>
        <w:b w:val="0"/>
        <w:sz w:val="18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5F1F84"/>
    <w:multiLevelType w:val="hybridMultilevel"/>
    <w:tmpl w:val="BBA89938"/>
    <w:lvl w:ilvl="0" w:tplc="651A0484">
      <w:numFmt w:val="bullet"/>
      <w:lvlText w:val="•"/>
      <w:lvlJc w:val="left"/>
      <w:pPr>
        <w:ind w:left="720" w:hanging="360"/>
      </w:pPr>
      <w:rPr>
        <w:rFonts w:ascii="OpenSymbol" w:eastAsiaTheme="minorHAnsi" w:hAnsi="OpenSymbol" w:cs="OpenSymbol" w:hint="default"/>
        <w:sz w:val="18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9070F"/>
    <w:multiLevelType w:val="multilevel"/>
    <w:tmpl w:val="100C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CC7635E"/>
    <w:multiLevelType w:val="hybridMultilevel"/>
    <w:tmpl w:val="96B418CA"/>
    <w:lvl w:ilvl="0" w:tplc="C5AE323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275FD5"/>
    <w:multiLevelType w:val="hybridMultilevel"/>
    <w:tmpl w:val="4D262974"/>
    <w:lvl w:ilvl="0" w:tplc="E7F41BA0">
      <w:numFmt w:val="bullet"/>
      <w:lvlText w:val="•"/>
      <w:lvlJc w:val="left"/>
      <w:pPr>
        <w:ind w:left="720" w:hanging="360"/>
      </w:pPr>
      <w:rPr>
        <w:rFonts w:ascii="OpenSymbol" w:eastAsiaTheme="minorHAnsi" w:hAnsi="OpenSymbol" w:cs="OpenSymbol" w:hint="default"/>
        <w:b w:val="0"/>
        <w:sz w:val="18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BA2319"/>
    <w:multiLevelType w:val="hybridMultilevel"/>
    <w:tmpl w:val="EF52AB6C"/>
    <w:lvl w:ilvl="0" w:tplc="C5AE323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100C000F">
      <w:start w:val="1"/>
      <w:numFmt w:val="decimal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E56083"/>
    <w:multiLevelType w:val="hybridMultilevel"/>
    <w:tmpl w:val="BBC4FFD8"/>
    <w:lvl w:ilvl="0" w:tplc="100C0017">
      <w:start w:val="1"/>
      <w:numFmt w:val="lowerLetter"/>
      <w:lvlText w:val="%1)"/>
      <w:lvlJc w:val="left"/>
      <w:pPr>
        <w:ind w:left="720" w:hanging="360"/>
      </w:p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BEC"/>
    <w:rsid w:val="0007076F"/>
    <w:rsid w:val="0009097A"/>
    <w:rsid w:val="000E4E7D"/>
    <w:rsid w:val="000F527C"/>
    <w:rsid w:val="00137998"/>
    <w:rsid w:val="001A2290"/>
    <w:rsid w:val="001A68CF"/>
    <w:rsid w:val="00270799"/>
    <w:rsid w:val="0032238E"/>
    <w:rsid w:val="003925F5"/>
    <w:rsid w:val="003B0C57"/>
    <w:rsid w:val="004E254B"/>
    <w:rsid w:val="00531895"/>
    <w:rsid w:val="00580718"/>
    <w:rsid w:val="00666BEC"/>
    <w:rsid w:val="006B0D14"/>
    <w:rsid w:val="0076594B"/>
    <w:rsid w:val="007A77C7"/>
    <w:rsid w:val="007B2513"/>
    <w:rsid w:val="007B299E"/>
    <w:rsid w:val="0086256B"/>
    <w:rsid w:val="00876B92"/>
    <w:rsid w:val="00884DE7"/>
    <w:rsid w:val="008B2651"/>
    <w:rsid w:val="008D6932"/>
    <w:rsid w:val="0097077F"/>
    <w:rsid w:val="00A167F3"/>
    <w:rsid w:val="00AC0E49"/>
    <w:rsid w:val="00AE37BD"/>
    <w:rsid w:val="00B45166"/>
    <w:rsid w:val="00D1246E"/>
    <w:rsid w:val="00D66144"/>
    <w:rsid w:val="00E62C47"/>
    <w:rsid w:val="00E67868"/>
    <w:rsid w:val="00E85909"/>
    <w:rsid w:val="00EE3B93"/>
    <w:rsid w:val="00EF0686"/>
    <w:rsid w:val="00F37C82"/>
    <w:rsid w:val="00F66543"/>
    <w:rsid w:val="00FE2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55F3622"/>
  <w15:chartTrackingRefBased/>
  <w15:docId w15:val="{BBB4CD48-AD8D-48EF-984F-C5CBA3B2A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7C7"/>
    <w:pPr>
      <w:spacing w:line="360" w:lineRule="auto"/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7A77C7"/>
    <w:pPr>
      <w:keepNext/>
      <w:keepLines/>
      <w:numPr>
        <w:numId w:val="1"/>
      </w:numPr>
      <w:spacing w:before="240" w:after="0"/>
      <w:jc w:val="left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77C7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77C7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77C7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77C7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77C7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77C7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77C7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77C7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77C7"/>
    <w:rPr>
      <w:rFonts w:ascii="Arial" w:eastAsiaTheme="majorEastAsia" w:hAnsi="Arial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77C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77C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77C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77C7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77C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77C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77C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77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rsid w:val="007A77C7"/>
    <w:pPr>
      <w:spacing w:after="0" w:line="240" w:lineRule="auto"/>
      <w:contextualSpacing/>
      <w:jc w:val="left"/>
    </w:pPr>
    <w:rPr>
      <w:rFonts w:eastAsiaTheme="majorEastAsia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77C7"/>
    <w:rPr>
      <w:rFonts w:ascii="Arial" w:eastAsiaTheme="majorEastAsia" w:hAnsi="Arial" w:cstheme="majorBidi"/>
      <w:b/>
      <w:spacing w:val="-10"/>
      <w:kern w:val="28"/>
      <w:sz w:val="48"/>
      <w:szCs w:val="56"/>
    </w:rPr>
  </w:style>
  <w:style w:type="paragraph" w:styleId="ListParagraph">
    <w:name w:val="List Paragraph"/>
    <w:basedOn w:val="Normal"/>
    <w:uiPriority w:val="34"/>
    <w:qFormat/>
    <w:rsid w:val="007A77C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37C82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5318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1895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5318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1895"/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59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59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F38D-0CF2-46B6-A5BB-265BC90DD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LTB</Company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</dc:creator>
  <cp:keywords/>
  <dc:description/>
  <cp:lastModifiedBy>FEIEREISEN Roger</cp:lastModifiedBy>
  <cp:revision>29</cp:revision>
  <cp:lastPrinted>2020-04-29T11:22:00Z</cp:lastPrinted>
  <dcterms:created xsi:type="dcterms:W3CDTF">2016-05-02T06:30:00Z</dcterms:created>
  <dcterms:modified xsi:type="dcterms:W3CDTF">2020-04-29T11:23:00Z</dcterms:modified>
</cp:coreProperties>
</file>